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C" w:rsidRPr="001E544C" w:rsidRDefault="001E544C" w:rsidP="001E544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1E544C">
        <w:rPr>
          <w:rFonts w:ascii="Arial" w:eastAsia="Times New Roman" w:hAnsi="Arial" w:cs="Arial"/>
          <w:color w:val="000000"/>
          <w:kern w:val="36"/>
          <w:sz w:val="43"/>
          <w:szCs w:val="43"/>
        </w:rPr>
        <w:t>УМК в ДОУ</w:t>
      </w:r>
    </w:p>
    <w:p w:rsidR="001E544C" w:rsidRPr="001E544C" w:rsidRDefault="001E544C" w:rsidP="001E54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E54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НОВЫЕ ПОДХОДЫ В ОБУЧЕНИИ ДЕТЕЙ</w:t>
      </w:r>
      <w:r w:rsidRPr="001E544C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1E54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ГОСУДАРСТВЕННЫМ ЯЗЫКАМ</w:t>
      </w:r>
      <w:r w:rsidRPr="001E544C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1E54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В ДОУ РЕСПУБЛИКИ ТАТАРСТАН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проектно-деятельностного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компетентностного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подходов в организации педагогической работы.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Гильмутдинов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Минобрнауки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РТ.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По его словам, если раньше в преподавании языков доминировали академичность,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теоретизированность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, то сейчас идет обращение к практике ориентированности,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мультимедийности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татароязычных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C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>пециально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В каждом выпуске ведущая программы, веселая и заводная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Гульчачак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В телепередачах использованы новые развивающие образовательные технологии изучения татарского языка 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lastRenderedPageBreak/>
        <w:t>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Смотрите новую программу «Әкият илендә» с 5 февраля по </w:t>
      </w:r>
      <w:proofErr w:type="spellStart"/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по</w:t>
      </w:r>
      <w:proofErr w:type="spellEnd"/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c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>можете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Февраль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аенда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Татарстан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Республикасы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Министрлар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Кабинеты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карары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белән гамәлгә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куелган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2010-2015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нче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елларда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Татарстан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Республикасында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мәгарифне үстерү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стратегиясе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“Киләчәк”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программасы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кысаларында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мәктәпкәчә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белем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бирү учреждениеләрендә Татарстан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Республикасы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дәүләт телләрен өйрәтү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программасы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старт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алды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. Татарстан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Республикасы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Хөкүмәте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йортында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Премьер-министры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Илдар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Халиков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рәислегендә “Киләчәк” сериясенә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караган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яңа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укыту-методик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комплектлары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аларны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гамәлгә кую эшчәнлеген җәелдерү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проблемаларына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багышланган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махсус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“түгәрәк өстәл”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артында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сөйләшү үткәрелде.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Хөкүмәте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башлыгы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күтәрелгән проблеманың үтә көнүзәк һәм дәүләти әһәмиятен билгеләп үтте: “Без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тиз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арада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балалар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бакчаларына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йө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үчеләргә татар һәм рус телләрен уңайлы һәм нәтиҗәле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итеп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өйрәнү өчен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тиешле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шартлар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тудырырга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бурычлы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. Теллә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үзләштерү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байлык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! Республикабызның киләчәге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булган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балаларның дәүләт телләрен үзләштерү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процессына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мәктәпкәчә яшьтә үк старт бирү - мәктә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югары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уку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йортларында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белем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алу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этабы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өчен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яхшы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фундамент әзерләү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ул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”, -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диде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И.Халиков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. Балаларның тәкъдим ителгән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укыту-методик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комплектлары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нигезендә шөгыльләнүләрен,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беренче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чиратта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мавыктыргыч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һәм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югары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әҗәдә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профессиональ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итеп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оештыру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зарурлыгын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кабат-кабат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ассызыклады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Заманча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педагогик технологиялә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белән янәшә мультимедиа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чараларын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һәм Интернет мөмкинлекләреннең киң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файдаланылуы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өчен Татарстан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Республикасы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Хөкүмәтенең мул ярдәмен вәгъдә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итте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Яңа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укыту-методик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комплектлар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хакында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сүз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алып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барганда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, без татар гаиләләре өчен рус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телен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һәм рус гаиләләрендәге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балалар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өчен татар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телен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үзләштерүне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эффектив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ит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торган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заманча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әсбаплар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турында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сөйлибез.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Барлык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балаларның да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ике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телне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яхшы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белүе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>өһим.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Татарстанда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балалар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4-5 яшьтә рус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телле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балалар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62 сүз белергә, 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инде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дүртенче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сыйныфта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аларның сүзлек запасы 1167 сүзгә җитәргә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тиеш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Балалар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бакчаларында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дәүләт телләрен өйрәтү өчен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укыту-методика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комплекты төзелгән,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тәрбиячелә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һәм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ата-аналар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өчен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матур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әдәбият җыентыклары,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шулай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татар һәм рус телләрендәге аудио-,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видеоматериаллардан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торган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комплектлар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керә.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Программаны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гамәлгә кертү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процессында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тәрбиячеләрне һәм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ата-аналарны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да актив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катнаштыру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зарур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Творческими группами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г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>. Казани и Набережных Челнов были разработаны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УМК: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1 комплект – по обучению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татароязычных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Гаффаровой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Сабили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Муллануровны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;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2 комплект – по обучению русскоязычных детей татарскому языку «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Татарча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сөйләшәбез» - «Говорим по-татарски», творческая группа под руководством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Зариповой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Зифы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Мирхатовны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;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3 комплект – по обучению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татароязычных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детей родному языку «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Туган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телдә сөйләшәбез», творческая группа под руководством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Хазратовой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Файрузы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Вакилевны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;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4 комплект – для детей подготовительной к школе групп «Мәктәпкәчә яшьтәгелә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әлифбасы: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авазларны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уйнатып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» (для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татароязычных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детей) автор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Шаехова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Резеда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Камилевна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Шаехова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Резеда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Камилевна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«Изучаем русский язык»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С.Гаффарова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Комплект «Изучаем русский язык»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включает в себя программу обучения детей начиная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микродиалоги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«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Татарча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сөйләшәбез» - «Говорим по-татарски»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З.Зарипова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Творческая группа под руководством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З.М.Зариповой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: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“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Минем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өем” (для средней группы), “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Уйный-уйный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үсәбез” (для старшей группы), “Мәктәпкә илтә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юллар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” (для подготовительной к школе группы).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состовлять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«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Туган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телдә сөйләшәбез»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Ф.Хазратова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, З.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Ш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>әрәфетдинова, И.Хәбибуллина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lastRenderedPageBreak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В связи с этим был разработан и составлен учебно-методический комплект «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Туган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с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средней группы, аудиозаписи, серии картин.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Основная цель УМК “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Туган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телдә сөйләшәбез”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УМК “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Туган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телдә сөйләшәбез”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«Детский сад», «Осень», «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Я-Человек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«Мәктәпкәчә яшьтәгелә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әлифбасы: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авазларны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уйнатып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»,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«Раз - словечко, два – словечко»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Р.Шаехова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В программе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предшкольного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  <w:r w:rsidRPr="001E544C">
        <w:rPr>
          <w:rFonts w:ascii="Arial" w:eastAsia="Times New Roman" w:hAnsi="Arial" w:cs="Arial"/>
          <w:color w:val="000000"/>
          <w:sz w:val="18"/>
        </w:rPr>
        <w:t> 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>Для решения этих задач опираемся на рабочие тетради «Мәктәпкәчә яшьтәгелә</w:t>
      </w:r>
      <w:proofErr w:type="gram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әлифбасы: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авазларны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1E544C">
        <w:rPr>
          <w:rFonts w:ascii="Arial" w:eastAsia="Times New Roman" w:hAnsi="Arial" w:cs="Arial"/>
          <w:color w:val="000000"/>
          <w:sz w:val="18"/>
          <w:szCs w:val="18"/>
        </w:rPr>
        <w:t>уйнатып</w:t>
      </w:r>
      <w:proofErr w:type="spellEnd"/>
      <w:r w:rsidRPr="001E544C">
        <w:rPr>
          <w:rFonts w:ascii="Arial" w:eastAsia="Times New Roman" w:hAnsi="Arial" w:cs="Arial"/>
          <w:color w:val="000000"/>
          <w:sz w:val="18"/>
          <w:szCs w:val="18"/>
        </w:rPr>
        <w:t>».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br/>
        <w:t xml:space="preserve"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</w:t>
      </w:r>
      <w:r w:rsidRPr="001E544C">
        <w:rPr>
          <w:rFonts w:ascii="Arial" w:eastAsia="Times New Roman" w:hAnsi="Arial" w:cs="Arial"/>
          <w:color w:val="000000"/>
          <w:sz w:val="18"/>
          <w:szCs w:val="18"/>
        </w:rPr>
        <w:lastRenderedPageBreak/>
        <w:t>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117289" w:rsidRDefault="00117289"/>
    <w:sectPr w:rsidR="0011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544C"/>
    <w:rsid w:val="00117289"/>
    <w:rsid w:val="001E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4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5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2235</Words>
  <Characters>12742</Characters>
  <Application>Microsoft Office Word</Application>
  <DocSecurity>0</DocSecurity>
  <Lines>106</Lines>
  <Paragraphs>29</Paragraphs>
  <ScaleCrop>false</ScaleCrop>
  <Company>Reanimator Extreme Edition</Company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2014-01-27T10:24:00Z</dcterms:created>
  <dcterms:modified xsi:type="dcterms:W3CDTF">2014-01-27T10:25:00Z</dcterms:modified>
</cp:coreProperties>
</file>